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4536" w:vertAnchor="text" w:tblpY="1"/>
        <w:tblOverlap w:val="never"/>
        <w:tblW w:w="95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6"/>
      </w:tblGrid>
      <w:tr w:rsidR="00840CB7" w:rsidRPr="00C76257" w:rsidTr="001E77B6">
        <w:trPr>
          <w:trHeight w:val="2694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CB7" w:rsidRDefault="00840CB7" w:rsidP="001E77B6">
            <w:pPr>
              <w:jc w:val="center"/>
              <w:rPr>
                <w:caps/>
                <w:sz w:val="14"/>
                <w:szCs w:val="18"/>
              </w:rPr>
            </w:pPr>
            <w:bookmarkStart w:id="0" w:name="_GoBack"/>
            <w:bookmarkEnd w:id="0"/>
            <w:r w:rsidRPr="00C76257">
              <w:rPr>
                <w:caps/>
                <w:sz w:val="14"/>
                <w:szCs w:val="18"/>
              </w:rPr>
              <w:t xml:space="preserve">МИНИСТЕРСТВО КУЛЬТУРЫ </w:t>
            </w:r>
          </w:p>
          <w:p w:rsidR="00840CB7" w:rsidRPr="00C76257" w:rsidRDefault="00840CB7" w:rsidP="001E77B6">
            <w:pPr>
              <w:jc w:val="center"/>
              <w:rPr>
                <w:caps/>
                <w:sz w:val="14"/>
                <w:szCs w:val="18"/>
              </w:rPr>
            </w:pPr>
            <w:r w:rsidRPr="00C76257">
              <w:rPr>
                <w:caps/>
                <w:sz w:val="14"/>
                <w:szCs w:val="18"/>
              </w:rPr>
              <w:t>Р</w:t>
            </w:r>
            <w:r>
              <w:rPr>
                <w:caps/>
                <w:sz w:val="14"/>
                <w:szCs w:val="18"/>
              </w:rPr>
              <w:t xml:space="preserve">оссийской </w:t>
            </w:r>
            <w:r w:rsidRPr="00C76257">
              <w:rPr>
                <w:caps/>
                <w:sz w:val="14"/>
                <w:szCs w:val="18"/>
              </w:rPr>
              <w:t>Ф</w:t>
            </w:r>
            <w:r>
              <w:rPr>
                <w:caps/>
                <w:sz w:val="14"/>
                <w:szCs w:val="18"/>
              </w:rPr>
              <w:t>едерации</w:t>
            </w:r>
          </w:p>
          <w:p w:rsidR="00840CB7" w:rsidRPr="003965FE" w:rsidRDefault="00840CB7" w:rsidP="001E77B6">
            <w:pPr>
              <w:spacing w:before="80"/>
              <w:jc w:val="center"/>
              <w:rPr>
                <w:caps/>
                <w:sz w:val="18"/>
                <w:szCs w:val="18"/>
              </w:rPr>
            </w:pPr>
            <w:r w:rsidRPr="003965FE">
              <w:rPr>
                <w:caps/>
                <w:sz w:val="18"/>
                <w:szCs w:val="18"/>
              </w:rPr>
              <w:t>Федеральное государственное</w:t>
            </w:r>
          </w:p>
          <w:p w:rsidR="00840CB7" w:rsidRPr="003965FE" w:rsidRDefault="00840CB7" w:rsidP="001E77B6">
            <w:pPr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3965FE">
              <w:rPr>
                <w:caps/>
                <w:sz w:val="18"/>
                <w:szCs w:val="18"/>
              </w:rPr>
              <w:t>бюджетное учреждение культуры</w:t>
            </w:r>
          </w:p>
          <w:p w:rsidR="00840CB7" w:rsidRPr="003965FE" w:rsidRDefault="00840CB7" w:rsidP="001E77B6">
            <w:pPr>
              <w:jc w:val="center"/>
              <w:rPr>
                <w:b/>
                <w:caps/>
                <w:sz w:val="21"/>
                <w:szCs w:val="21"/>
              </w:rPr>
            </w:pPr>
            <w:r w:rsidRPr="003965FE">
              <w:rPr>
                <w:b/>
                <w:caps/>
                <w:sz w:val="21"/>
                <w:szCs w:val="21"/>
              </w:rPr>
              <w:t>«Новгородский государственный</w:t>
            </w:r>
          </w:p>
          <w:p w:rsidR="00840CB7" w:rsidRPr="003965FE" w:rsidRDefault="00840CB7" w:rsidP="001E77B6">
            <w:pPr>
              <w:jc w:val="center"/>
              <w:rPr>
                <w:b/>
                <w:caps/>
                <w:sz w:val="21"/>
                <w:szCs w:val="21"/>
              </w:rPr>
            </w:pPr>
            <w:r w:rsidRPr="003965FE">
              <w:rPr>
                <w:b/>
                <w:caps/>
                <w:sz w:val="21"/>
                <w:szCs w:val="21"/>
              </w:rPr>
              <w:t>объединенный музей-заповедник»</w:t>
            </w:r>
          </w:p>
          <w:p w:rsidR="00840CB7" w:rsidRDefault="00840CB7" w:rsidP="001E77B6">
            <w:pPr>
              <w:spacing w:before="60" w:line="360" w:lineRule="auto"/>
              <w:jc w:val="center"/>
              <w:rPr>
                <w:caps/>
                <w:sz w:val="16"/>
                <w:szCs w:val="16"/>
              </w:rPr>
            </w:pPr>
            <w:r w:rsidRPr="00157945">
              <w:rPr>
                <w:caps/>
                <w:sz w:val="16"/>
                <w:szCs w:val="16"/>
              </w:rPr>
              <w:t>(нОВГОРОДСКИЙ МУЗЕЙ-ЗАПОВЕДНИК)</w:t>
            </w:r>
          </w:p>
          <w:p w:rsidR="00840CB7" w:rsidRPr="003965FE" w:rsidRDefault="00840CB7" w:rsidP="001E77B6">
            <w:pPr>
              <w:jc w:val="center"/>
              <w:rPr>
                <w:caps/>
                <w:sz w:val="18"/>
                <w:szCs w:val="18"/>
                <w:vertAlign w:val="subscript"/>
              </w:rPr>
            </w:pPr>
            <w:r>
              <w:rPr>
                <w:caps/>
                <w:sz w:val="18"/>
                <w:szCs w:val="18"/>
              </w:rPr>
              <w:t>ФИЛИАЛ</w:t>
            </w:r>
          </w:p>
          <w:p w:rsidR="00840CB7" w:rsidRPr="000851D6" w:rsidRDefault="00840CB7" w:rsidP="001E77B6">
            <w:pPr>
              <w:jc w:val="center"/>
              <w:rPr>
                <w:b/>
                <w:caps/>
                <w:sz w:val="21"/>
                <w:szCs w:val="21"/>
              </w:rPr>
            </w:pPr>
            <w:r w:rsidRPr="003965FE">
              <w:rPr>
                <w:b/>
                <w:caps/>
                <w:sz w:val="21"/>
                <w:szCs w:val="21"/>
              </w:rPr>
              <w:t>«</w:t>
            </w:r>
            <w:r>
              <w:rPr>
                <w:b/>
                <w:caps/>
                <w:sz w:val="21"/>
                <w:szCs w:val="21"/>
              </w:rPr>
              <w:t>ДОМ-МУЗЕЙ Ф.М. ДОСТОЕВСКОГО</w:t>
            </w:r>
            <w:r w:rsidRPr="003965FE">
              <w:rPr>
                <w:b/>
                <w:caps/>
                <w:sz w:val="21"/>
                <w:szCs w:val="21"/>
              </w:rPr>
              <w:t>»</w:t>
            </w:r>
          </w:p>
          <w:p w:rsidR="00840CB7" w:rsidRDefault="00840CB7" w:rsidP="001E77B6">
            <w:pPr>
              <w:jc w:val="center"/>
              <w:rPr>
                <w:sz w:val="16"/>
                <w:szCs w:val="16"/>
              </w:rPr>
            </w:pPr>
          </w:p>
          <w:p w:rsidR="00840CB7" w:rsidRDefault="00840CB7" w:rsidP="001E7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наб. Достоевского 8, Новгородская область, Старая Русса, 175201</w:t>
            </w:r>
          </w:p>
          <w:p w:rsidR="00840CB7" w:rsidRDefault="00840CB7" w:rsidP="001E7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Тел.: (81652) 5-14-77</w:t>
            </w:r>
          </w:p>
          <w:p w:rsidR="00840CB7" w:rsidRDefault="00840CB7" w:rsidP="001E7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Факс: (81652) 3-72-85, 5-72-23</w:t>
            </w:r>
          </w:p>
          <w:p w:rsidR="00840CB7" w:rsidRPr="000851D6" w:rsidRDefault="00840CB7" w:rsidP="001E77B6">
            <w:pPr>
              <w:jc w:val="center"/>
              <w:rPr>
                <w:sz w:val="16"/>
                <w:szCs w:val="16"/>
              </w:rPr>
            </w:pPr>
            <w:r w:rsidRPr="000851D6">
              <w:rPr>
                <w:sz w:val="16"/>
                <w:szCs w:val="16"/>
              </w:rPr>
              <w:t>e-mail: dostoevskymuseumst@yandex.ru</w:t>
            </w:r>
          </w:p>
          <w:p w:rsidR="00840CB7" w:rsidRPr="00C76257" w:rsidRDefault="00840CB7" w:rsidP="001E77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0851D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novgorodmuseum</w:t>
            </w:r>
            <w:r w:rsidRPr="00017269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</w:tbl>
    <w:p w:rsidR="00840CB7" w:rsidRDefault="00840CB7" w:rsidP="00210E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EF0" w:rsidRPr="00DF5A5F" w:rsidRDefault="003B565B" w:rsidP="00210E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26 мая 2018</w:t>
      </w:r>
      <w:r w:rsidR="00210EF0" w:rsidRPr="00DF5A5F">
        <w:rPr>
          <w:rFonts w:ascii="Times New Roman" w:hAnsi="Times New Roman" w:cs="Times New Roman"/>
          <w:sz w:val="24"/>
          <w:szCs w:val="24"/>
        </w:rPr>
        <w:t xml:space="preserve"> года проводит</w:t>
      </w:r>
    </w:p>
    <w:p w:rsidR="00210EF0" w:rsidRPr="00DF5A5F" w:rsidRDefault="00210EF0" w:rsidP="00210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  <w:lang w:val="en-US"/>
        </w:rPr>
        <w:t>XXXII</w:t>
      </w:r>
      <w:r w:rsidR="003B56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5A5F">
        <w:rPr>
          <w:rFonts w:ascii="Times New Roman" w:hAnsi="Times New Roman" w:cs="Times New Roman"/>
          <w:sz w:val="24"/>
          <w:szCs w:val="24"/>
        </w:rPr>
        <w:t xml:space="preserve"> Международные Старорусские чтения</w:t>
      </w:r>
    </w:p>
    <w:p w:rsidR="00210EF0" w:rsidRPr="00DF5A5F" w:rsidRDefault="00210EF0" w:rsidP="00210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 xml:space="preserve"> «Достоевский и современность»</w:t>
      </w:r>
    </w:p>
    <w:p w:rsidR="00502E57" w:rsidRPr="00DF5A5F" w:rsidRDefault="00502E57" w:rsidP="00502E57">
      <w:pPr>
        <w:jc w:val="both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>В программу Чтений включаются доклады по самому широкому спектру проблем, связанных с изучением жизни и творчества писателя. Приглашаются ученые (филологи, лингвисты, историки, философы, культурологи и т.д.), писатели, переводчики из России, стран СНГ и дальнего зарубежья.</w:t>
      </w:r>
    </w:p>
    <w:p w:rsidR="00502E57" w:rsidRPr="00DF5A5F" w:rsidRDefault="00502E57" w:rsidP="00502E57">
      <w:pPr>
        <w:jc w:val="both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 xml:space="preserve">По итогам Чтений будет опубликован сборник (РИНЦ), в который могут быть включены материалы, не озвученные на конференции. Тексты представленных материалов должны соответствовать содержанию </w:t>
      </w:r>
      <w:r w:rsidRPr="0066574B">
        <w:rPr>
          <w:rFonts w:ascii="Times New Roman" w:hAnsi="Times New Roman" w:cs="Times New Roman"/>
          <w:sz w:val="24"/>
          <w:szCs w:val="24"/>
        </w:rPr>
        <w:t>тематических направлений</w:t>
      </w:r>
      <w:r w:rsidRPr="00DF5A5F">
        <w:rPr>
          <w:rFonts w:ascii="Times New Roman" w:hAnsi="Times New Roman" w:cs="Times New Roman"/>
          <w:sz w:val="24"/>
          <w:szCs w:val="24"/>
        </w:rPr>
        <w:t xml:space="preserve"> Чтений, правилам современного русского языка и нижеуказанным параметрам оформления. Оргкомитет оставляет за собой право отбора и редактирования материалов Чтений.</w:t>
      </w:r>
    </w:p>
    <w:p w:rsidR="00502E57" w:rsidRPr="00A36FDF" w:rsidRDefault="00502E57" w:rsidP="00502E57">
      <w:pPr>
        <w:jc w:val="both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 xml:space="preserve">Для участия в Чтениях необходимо до </w:t>
      </w:r>
      <w:r w:rsidR="00495974">
        <w:rPr>
          <w:rFonts w:ascii="Times New Roman" w:hAnsi="Times New Roman" w:cs="Times New Roman"/>
          <w:b/>
          <w:sz w:val="24"/>
          <w:szCs w:val="24"/>
        </w:rPr>
        <w:t>31 марта 2018</w:t>
      </w:r>
      <w:r w:rsidRPr="00DF5A5F">
        <w:rPr>
          <w:rFonts w:ascii="Times New Roman" w:hAnsi="Times New Roman" w:cs="Times New Roman"/>
          <w:sz w:val="24"/>
          <w:szCs w:val="24"/>
        </w:rPr>
        <w:t xml:space="preserve"> г. прислать в печатном или электронном виде заявку и тезисы предполагаемого доклада по</w:t>
      </w:r>
      <w:r w:rsidR="00DF5A5F" w:rsidRPr="00DF5A5F">
        <w:rPr>
          <w:rFonts w:ascii="Times New Roman" w:hAnsi="Times New Roman" w:cs="Times New Roman"/>
          <w:sz w:val="24"/>
          <w:szCs w:val="24"/>
        </w:rPr>
        <w:t xml:space="preserve"> электронной почте музея: </w:t>
      </w:r>
      <w:r w:rsidR="003B0353">
        <w:fldChar w:fldCharType="begin"/>
      </w:r>
      <w:r w:rsidR="003B0353">
        <w:instrText xml:space="preserve"> HYPERLINK "mailto:dostoevskymuseumst@ayndex.ru" </w:instrText>
      </w:r>
      <w:r w:rsidR="003B0353">
        <w:fldChar w:fldCharType="separate"/>
      </w:r>
      <w:r w:rsidR="00DF5A5F" w:rsidRPr="00DF5A5F">
        <w:rPr>
          <w:rStyle w:val="a3"/>
          <w:rFonts w:ascii="Times New Roman" w:hAnsi="Times New Roman" w:cs="Times New Roman"/>
          <w:sz w:val="24"/>
          <w:szCs w:val="24"/>
        </w:rPr>
        <w:t>dostoevskymuseumst@ayndex.ru</w:t>
      </w:r>
      <w:r w:rsidR="003B0353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="00840CB7">
        <w:t xml:space="preserve"> </w:t>
      </w:r>
      <w:r w:rsidR="00A36FDF" w:rsidRPr="00A36FDF">
        <w:rPr>
          <w:rFonts w:ascii="Times New Roman" w:hAnsi="Times New Roman" w:cs="Times New Roman"/>
          <w:sz w:val="24"/>
          <w:szCs w:val="24"/>
        </w:rPr>
        <w:t>Шараков Сергей Леонидович</w:t>
      </w:r>
      <w:r w:rsidR="00A36FDF">
        <w:rPr>
          <w:rFonts w:ascii="Times New Roman" w:hAnsi="Times New Roman" w:cs="Times New Roman"/>
          <w:sz w:val="24"/>
          <w:szCs w:val="24"/>
        </w:rPr>
        <w:t>.</w:t>
      </w:r>
    </w:p>
    <w:p w:rsidR="00DF5A5F" w:rsidRDefault="00DF5A5F" w:rsidP="00502E57">
      <w:pPr>
        <w:jc w:val="both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>Число авторов одной статьи не должно превышать трех человек.Каждое отправление должно содержать прикрепленные файлы: заявка (Петров_И_К_заявка. doc.), статья (Петров_И_К_доклад. doc.).</w:t>
      </w:r>
    </w:p>
    <w:p w:rsidR="00B20540" w:rsidRDefault="00B20540" w:rsidP="00B20540">
      <w:pPr>
        <w:jc w:val="both"/>
        <w:rPr>
          <w:rFonts w:ascii="Times New Roman" w:hAnsi="Times New Roman" w:cs="Times New Roman"/>
          <w:sz w:val="24"/>
          <w:szCs w:val="24"/>
        </w:rPr>
      </w:pPr>
      <w:r w:rsidRPr="00300B2E">
        <w:rPr>
          <w:rFonts w:ascii="Times New Roman" w:hAnsi="Times New Roman" w:cs="Times New Roman"/>
          <w:sz w:val="24"/>
          <w:szCs w:val="24"/>
        </w:rPr>
        <w:t xml:space="preserve">К этому же времени просим сообщить свои пожелания о дате Вашего выступления, дате приезда и нужна ли Вам гостиница. В этой связи сообщаем, что день проживания в гостинице «Полисть» стоит 1700 руб. (одноместный номер), 2400 руб. (двухместный номер), в отеле «Визави» - 2200 руб. (одноместный номер), 2600 руб. (двухместный номер). </w:t>
      </w:r>
    </w:p>
    <w:p w:rsidR="00B20540" w:rsidRDefault="00B20540" w:rsidP="00B20540">
      <w:pPr>
        <w:jc w:val="both"/>
        <w:rPr>
          <w:rFonts w:ascii="Times New Roman" w:hAnsi="Times New Roman" w:cs="Times New Roman"/>
          <w:i/>
        </w:rPr>
      </w:pPr>
      <w:r w:rsidRPr="006715BA">
        <w:rPr>
          <w:rFonts w:ascii="Times New Roman" w:hAnsi="Times New Roman" w:cs="Times New Roman"/>
          <w:i/>
        </w:rPr>
        <w:lastRenderedPageBreak/>
        <w:t xml:space="preserve">Участие в конференции бесплатное. Проезд и проживание – за счет направляющей стороны. </w:t>
      </w:r>
    </w:p>
    <w:p w:rsidR="00B20540" w:rsidRPr="00DF5A5F" w:rsidRDefault="00B20540" w:rsidP="00502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A5F" w:rsidRPr="00DF5A5F" w:rsidRDefault="00DF5A5F" w:rsidP="00DF5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>Заявка участника</w:t>
      </w:r>
    </w:p>
    <w:p w:rsidR="00DF5A5F" w:rsidRPr="00DF5A5F" w:rsidRDefault="00DF5A5F" w:rsidP="00DF5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DF5A5F">
        <w:rPr>
          <w:rFonts w:ascii="Times New Roman" w:hAnsi="Times New Roman" w:cs="Times New Roman"/>
          <w:sz w:val="24"/>
          <w:szCs w:val="24"/>
          <w:lang w:val="en-US"/>
        </w:rPr>
        <w:t>XXXII</w:t>
      </w:r>
      <w:r w:rsidRPr="00DF5A5F">
        <w:rPr>
          <w:rFonts w:ascii="Times New Roman" w:hAnsi="Times New Roman" w:cs="Times New Roman"/>
          <w:sz w:val="24"/>
          <w:szCs w:val="24"/>
        </w:rPr>
        <w:t xml:space="preserve"> Международных Старорусских</w:t>
      </w:r>
    </w:p>
    <w:p w:rsidR="00DF5A5F" w:rsidRPr="00DF5A5F" w:rsidRDefault="00DF5A5F" w:rsidP="00DF5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A5F">
        <w:rPr>
          <w:rFonts w:ascii="Times New Roman" w:hAnsi="Times New Roman" w:cs="Times New Roman"/>
          <w:sz w:val="24"/>
          <w:szCs w:val="24"/>
        </w:rPr>
        <w:t>чтений «Достоевский и современность»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Ф.И.О.____________________________________________________________________________________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работы (учебы)_______________________________________________________________________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Ученая степень, ученое звание, должность______________________________________________________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телефон________________________________________________________________________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F5A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доклада_______________________________________________________________________________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Нуждаетесь ли в проживании______________________________________________________________</w:t>
      </w:r>
    </w:p>
    <w:p w:rsid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Нужен ли вызов на конференцию (указать фамилию, имя и отчество руководителя учреждения, номер факса или адрес электронной почты)_____________________________________________________________</w:t>
      </w:r>
    </w:p>
    <w:p w:rsid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A5F" w:rsidRDefault="00DF5A5F" w:rsidP="00DF5A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 тезисо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300B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 докладов </w:t>
      </w:r>
      <w:r w:rsidRPr="00DF5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должна быть следующей:</w:t>
      </w:r>
    </w:p>
    <w:p w:rsidR="00DF5A5F" w:rsidRPr="00DF5A5F" w:rsidRDefault="00DF5A5F" w:rsidP="00DF5A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1) имя, отчество, фамилия автора (-ов) на русском языке;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страна, город на русском языке </w:t>
      </w:r>
      <w:r w:rsidR="00C875D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875DF" w:rsidRPr="00C875DF">
        <w:rPr>
          <w:rFonts w:ascii="Times New Roman" w:eastAsia="Times New Roman" w:hAnsi="Times New Roman" w:cs="Times New Roman"/>
          <w:sz w:val="20"/>
          <w:szCs w:val="20"/>
          <w:lang w:eastAsia="ru-RU"/>
        </w:rPr>
        <w:t>Шрифт – TimesNewRoman, 14 пт</w:t>
      </w:r>
      <w:r w:rsidR="00C875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F5A5F" w:rsidRPr="00DF5A5F" w:rsidRDefault="00DF5A5F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3) н</w:t>
      </w:r>
      <w:r w:rsid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азвание доклада</w:t>
      </w:r>
      <w:r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русском языке</w:t>
      </w:r>
      <w:r w:rsid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F5A5F" w:rsidRPr="00DF5A5F" w:rsidRDefault="00300B2E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F5A5F"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текст</w:t>
      </w:r>
      <w:r w:rsidR="00665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(статьи) -</w:t>
      </w:r>
      <w:r w:rsidR="0066574B" w:rsidRPr="00665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</w:t>
      </w:r>
      <w:r w:rsidR="0066574B">
        <w:rPr>
          <w:rFonts w:ascii="Times New Roman" w:eastAsia="Times New Roman" w:hAnsi="Times New Roman" w:cs="Times New Roman"/>
          <w:sz w:val="20"/>
          <w:szCs w:val="20"/>
          <w:lang w:eastAsia="ru-RU"/>
        </w:rPr>
        <w:t>30 000 тыс. знаков;</w:t>
      </w:r>
    </w:p>
    <w:p w:rsidR="00DF5A5F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F5A5F" w:rsidRPr="00DF5A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список использованных источников в алфавитном порядке, со сквозной нумерацией, оформленный в соответствии с ГОСТ Р 7.0.5 – 2008. </w:t>
      </w:r>
      <w:r w:rsidR="00C875DF" w:rsidRPr="00C875DF">
        <w:rPr>
          <w:rFonts w:ascii="Times New Roman" w:eastAsia="Times New Roman" w:hAnsi="Times New Roman" w:cs="Times New Roman"/>
          <w:sz w:val="20"/>
          <w:szCs w:val="20"/>
          <w:lang w:eastAsia="ru-RU"/>
        </w:rPr>
        <w:t>Ссылки в тексте на соответствующий источник из списка источников оформляются в квадратных скобках, например: [1,</w:t>
      </w:r>
      <w:r w:rsid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</w:t>
      </w:r>
      <w:r w:rsidR="00C875DF" w:rsidRPr="00C87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277]. Не допускаются подстрочные ссылки на литературу и колонтитулы.</w:t>
      </w:r>
    </w:p>
    <w:p w:rsidR="006715BA" w:rsidRPr="00A36FDF" w:rsidRDefault="006715BA" w:rsidP="006715BA">
      <w:pPr>
        <w:jc w:val="center"/>
        <w:rPr>
          <w:i/>
          <w:sz w:val="24"/>
          <w:szCs w:val="24"/>
        </w:rPr>
      </w:pPr>
      <w:r w:rsidRPr="00A36FDF">
        <w:rPr>
          <w:i/>
          <w:sz w:val="24"/>
          <w:szCs w:val="24"/>
        </w:rPr>
        <w:t>Оргкомитет оставляет за собой право отбора докладов и сообщений на конференцию.</w:t>
      </w:r>
    </w:p>
    <w:p w:rsidR="006715BA" w:rsidRDefault="006715BA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0CB7" w:rsidRPr="00840CB7" w:rsidRDefault="00840CB7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B7">
        <w:rPr>
          <w:b/>
          <w:i/>
          <w:color w:val="000000"/>
          <w:sz w:val="24"/>
          <w:szCs w:val="24"/>
        </w:rPr>
        <w:t xml:space="preserve">Информация о Чтениях, форма заявки, требования  к докладам </w:t>
      </w:r>
      <w:r>
        <w:rPr>
          <w:b/>
          <w:i/>
          <w:color w:val="000000"/>
          <w:sz w:val="24"/>
          <w:szCs w:val="24"/>
        </w:rPr>
        <w:t xml:space="preserve"> размещены </w:t>
      </w:r>
      <w:r w:rsidRPr="00840CB7">
        <w:rPr>
          <w:b/>
          <w:i/>
          <w:color w:val="000000"/>
          <w:sz w:val="24"/>
          <w:szCs w:val="24"/>
        </w:rPr>
        <w:t xml:space="preserve">на сайте Новгородского музея-заповедника </w:t>
      </w:r>
      <w:hyperlink r:id="rId5" w:history="1">
        <w:r w:rsidRPr="00840CB7">
          <w:rPr>
            <w:rStyle w:val="a3"/>
            <w:b/>
            <w:i/>
            <w:sz w:val="24"/>
            <w:szCs w:val="24"/>
            <w:lang w:val="en-US"/>
          </w:rPr>
          <w:t>www</w:t>
        </w:r>
        <w:r w:rsidRPr="00840CB7">
          <w:rPr>
            <w:rStyle w:val="a3"/>
            <w:b/>
            <w:i/>
            <w:sz w:val="24"/>
            <w:szCs w:val="24"/>
          </w:rPr>
          <w:t>.</w:t>
        </w:r>
        <w:r w:rsidRPr="00840CB7">
          <w:rPr>
            <w:rStyle w:val="a3"/>
            <w:b/>
            <w:i/>
            <w:sz w:val="24"/>
            <w:szCs w:val="24"/>
            <w:lang w:val="en-US"/>
          </w:rPr>
          <w:t>novgorodmuseum</w:t>
        </w:r>
        <w:r w:rsidRPr="00840CB7">
          <w:rPr>
            <w:rStyle w:val="a3"/>
            <w:b/>
            <w:i/>
            <w:sz w:val="24"/>
            <w:szCs w:val="24"/>
          </w:rPr>
          <w:t>.</w:t>
        </w:r>
        <w:r w:rsidRPr="00840CB7">
          <w:rPr>
            <w:rStyle w:val="a3"/>
            <w:b/>
            <w:i/>
            <w:sz w:val="24"/>
            <w:szCs w:val="24"/>
            <w:lang w:val="en-US"/>
          </w:rPr>
          <w:t>ru</w:t>
        </w:r>
      </w:hyperlink>
    </w:p>
    <w:p w:rsidR="00567100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музея:</w:t>
      </w:r>
    </w:p>
    <w:p w:rsidR="00300B2E" w:rsidRP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175200, г. Старая Русса Новгородской области, наб. Достоевского, д. 8, НКЦ</w:t>
      </w:r>
    </w:p>
    <w:p w:rsidR="00300B2E" w:rsidRP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Дома-музея Ф.М. Достоевского</w:t>
      </w:r>
    </w:p>
    <w:p w:rsidR="00300B2E" w:rsidRP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E-mail: dostoevskymuseumst@ayndex.ru</w:t>
      </w:r>
    </w:p>
    <w:p w:rsidR="00300B2E" w:rsidRP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Заведующая Домом-музеем Ф.М. Достоевского: Костина Наталья Анатольевна,</w:t>
      </w:r>
    </w:p>
    <w:p w:rsidR="00300B2E" w:rsidRP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(816-52) 3-72-85; 8-921-200-47-07; (816-52) 5-14-77</w:t>
      </w:r>
    </w:p>
    <w:p w:rsidR="00567100" w:rsidRDefault="00567100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B2E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Гостиницы:</w:t>
      </w:r>
    </w:p>
    <w:p w:rsidR="00300B2E" w:rsidRPr="001E0F04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«Полисть»: тел. </w:t>
      </w:r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(816-52) 3-75-47, </w:t>
      </w:r>
      <w:r w:rsidRPr="00300B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00B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300B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polist</w:t>
      </w:r>
      <w:proofErr w:type="spellEnd"/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300B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300B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1E0F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6" w:history="1">
        <w:r w:rsidRPr="00300B2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1E0F04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300B2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hotel</w:t>
        </w:r>
        <w:r w:rsidRPr="001E0F04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Pr="00300B2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polist</w:t>
        </w:r>
        <w:r w:rsidRPr="001E0F04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300B2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</w:p>
    <w:p w:rsidR="00300B2E" w:rsidRPr="00DF5A5F" w:rsidRDefault="00300B2E" w:rsidP="00300B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B2E">
        <w:rPr>
          <w:rFonts w:ascii="Times New Roman" w:eastAsia="Times New Roman" w:hAnsi="Times New Roman" w:cs="Times New Roman"/>
          <w:sz w:val="20"/>
          <w:szCs w:val="20"/>
          <w:lang w:eastAsia="ru-RU"/>
        </w:rPr>
        <w:t>«Визави»: тел. (816-52) 32-777, e-mail: russa-hotel@yandex.ru, vizavi-str.ru</w:t>
      </w: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A5F" w:rsidRPr="00DF5A5F" w:rsidRDefault="00DF5A5F" w:rsidP="00DF5A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A5F" w:rsidRPr="00DF5A5F" w:rsidRDefault="00DF5A5F" w:rsidP="00DF5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E57" w:rsidRPr="00210EF0" w:rsidRDefault="00502E57" w:rsidP="00502E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2E57" w:rsidRPr="00210EF0" w:rsidSect="000D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1B4"/>
    <w:rsid w:val="00065633"/>
    <w:rsid w:val="000D40D5"/>
    <w:rsid w:val="001D5934"/>
    <w:rsid w:val="001E0F04"/>
    <w:rsid w:val="00210EF0"/>
    <w:rsid w:val="00300B2E"/>
    <w:rsid w:val="003B0353"/>
    <w:rsid w:val="003B565B"/>
    <w:rsid w:val="00495974"/>
    <w:rsid w:val="00502E57"/>
    <w:rsid w:val="00567100"/>
    <w:rsid w:val="005B2B71"/>
    <w:rsid w:val="0066574B"/>
    <w:rsid w:val="006715BA"/>
    <w:rsid w:val="00692DD7"/>
    <w:rsid w:val="006D71B4"/>
    <w:rsid w:val="00840CB7"/>
    <w:rsid w:val="00A36FDF"/>
    <w:rsid w:val="00B20540"/>
    <w:rsid w:val="00C04C43"/>
    <w:rsid w:val="00C875DF"/>
    <w:rsid w:val="00CE2842"/>
    <w:rsid w:val="00D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A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tel-polist.ru" TargetMode="External"/><Relationship Id="rId5" Type="http://schemas.openxmlformats.org/officeDocument/2006/relationships/hyperlink" Target="http://www.novgorodmuse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FJ-USER</cp:lastModifiedBy>
  <cp:revision>2</cp:revision>
  <cp:lastPrinted>2018-02-17T15:46:00Z</cp:lastPrinted>
  <dcterms:created xsi:type="dcterms:W3CDTF">2018-02-17T15:48:00Z</dcterms:created>
  <dcterms:modified xsi:type="dcterms:W3CDTF">2018-02-17T15:48:00Z</dcterms:modified>
</cp:coreProperties>
</file>